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7D" w:rsidRDefault="004F4C7D" w:rsidP="004F4C7D">
      <w:pPr>
        <w:pStyle w:val="1"/>
        <w:shd w:val="clear" w:color="auto" w:fill="FFFFFF"/>
        <w:spacing w:before="0" w:beforeAutospacing="0" w:after="540" w:afterAutospacing="0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 xml:space="preserve"> </w:t>
      </w:r>
      <w:r>
        <w:rPr>
          <w:rFonts w:ascii="Arial" w:hAnsi="Arial" w:cs="Arial"/>
          <w:color w:val="3C4052"/>
        </w:rPr>
        <w:t xml:space="preserve">«ОБ ОТВЕТСТВЕННОСТИ ЗА НЕСАНКЦИОНИРОВАННОЕ ИСПОЛЬЗОВАНИЕ БЕСПИЛОТНЫХ ЛЕТАТЕЛЬНЫХ АППАРАТОВ НА </w:t>
      </w:r>
      <w:r>
        <w:rPr>
          <w:rFonts w:ascii="Arial" w:hAnsi="Arial" w:cs="Arial"/>
          <w:color w:val="3C4052"/>
        </w:rPr>
        <w:t>ТЕРРИТОРИИ РЕСПУБЛИКИ ТАТАРСТАН»</w:t>
      </w:r>
      <w:bookmarkStart w:id="0" w:name="_GoBack"/>
      <w:bookmarkEnd w:id="0"/>
    </w:p>
    <w:p w:rsidR="004F4C7D" w:rsidRDefault="004F4C7D" w:rsidP="004F4C7D">
      <w:pPr>
        <w:pStyle w:val="1"/>
        <w:shd w:val="clear" w:color="auto" w:fill="FFFFFF"/>
        <w:spacing w:before="0" w:beforeAutospacing="0" w:after="540" w:afterAutospacing="0"/>
        <w:rPr>
          <w:rFonts w:ascii="Arial" w:hAnsi="Arial" w:cs="Arial"/>
          <w:color w:val="3C4052"/>
        </w:rPr>
      </w:pPr>
      <w:r>
        <w:rPr>
          <w:rFonts w:ascii="Arial" w:hAnsi="Arial" w:cs="Arial"/>
          <w:noProof/>
          <w:color w:val="3C4052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Нурлат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лат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C7D" w:rsidRDefault="004F4C7D" w:rsidP="004F4C7D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Беспилотные летательные аппараты (БПЛА) — это летательные аппараты, выполняющие полет без пилота (экипажа) на борту, и управляемые в полете автоматически, оператором с пункта управления или сочетанием указанных способов. Таким образом, все, что летает на радиоуправлении либо с помощью полетного компьютера, называется беспилотным летательным аппаратом.</w:t>
      </w:r>
    </w:p>
    <w:p w:rsidR="004F4C7D" w:rsidRDefault="004F4C7D" w:rsidP="004F4C7D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Во исполнение Указа Президента Российской Федерации от 19 октября 2022 года № 757 «О мерах, осуществляемых в субъектах Российской Федерации в связи с Указом Президента Российской Федерации от 19 октября 2022 года №756» в большинстве регионов Российской Федерации приняты решения о запрете запуска беспилотных воздушных судов.</w:t>
      </w:r>
    </w:p>
    <w:p w:rsidR="004F4C7D" w:rsidRDefault="004F4C7D" w:rsidP="004F4C7D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Указом Президента Республики Татарстан от 25.11.2022 № УП-813 установлен запрет на использование беспилотных воздушных судов на </w:t>
      </w:r>
      <w:r>
        <w:rPr>
          <w:rFonts w:ascii="Arial" w:hAnsi="Arial" w:cs="Arial"/>
          <w:color w:val="3C4052"/>
          <w:sz w:val="27"/>
          <w:szCs w:val="27"/>
        </w:rPr>
        <w:lastRenderedPageBreak/>
        <w:t xml:space="preserve">территории Республики Татарстан, за исключением беспилотных воздушных судов, используемых в установленном законодательством порядке органами государственной власти и подведомственными им организациями, органами местного самоуправления, иными организациями и физическими лицами по договору с органами государственной власти и подведомственными им организациями, органами местного самоуправления в </w:t>
      </w:r>
      <w:proofErr w:type="gramStart"/>
      <w:r>
        <w:rPr>
          <w:rFonts w:ascii="Arial" w:hAnsi="Arial" w:cs="Arial"/>
          <w:color w:val="3C4052"/>
          <w:sz w:val="27"/>
          <w:szCs w:val="27"/>
        </w:rPr>
        <w:t>рамках</w:t>
      </w:r>
      <w:proofErr w:type="gramEnd"/>
      <w:r>
        <w:rPr>
          <w:rFonts w:ascii="Arial" w:hAnsi="Arial" w:cs="Arial"/>
          <w:color w:val="3C4052"/>
          <w:sz w:val="27"/>
          <w:szCs w:val="27"/>
        </w:rPr>
        <w:t xml:space="preserve"> возложенных на них функций.</w:t>
      </w:r>
    </w:p>
    <w:p w:rsidR="004F4C7D" w:rsidRDefault="004F4C7D" w:rsidP="004F4C7D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proofErr w:type="gramStart"/>
      <w:r>
        <w:rPr>
          <w:rFonts w:ascii="Arial" w:hAnsi="Arial" w:cs="Arial"/>
          <w:color w:val="3C4052"/>
          <w:sz w:val="27"/>
          <w:szCs w:val="27"/>
        </w:rPr>
        <w:t>За несоблюдение требований нормативных правовых актов Республики Татарстан, предусматривающих реализацию мер в рамках установленного на территории Республики Татарстан режима (уровня базовой готовности), если эти нарушения не содержат уголовно наказуемого деяния или не влекут административной ответственности в соответствии с Кодексом Российской Федерации об административных правонарушениях предусмотрена ответственность по ст.2.21 КоАП РТ в виде предупреждения или наложения административного штрафа на граждан</w:t>
      </w:r>
      <w:proofErr w:type="gramEnd"/>
      <w:r>
        <w:rPr>
          <w:rFonts w:ascii="Arial" w:hAnsi="Arial" w:cs="Arial"/>
          <w:color w:val="3C4052"/>
          <w:sz w:val="27"/>
          <w:szCs w:val="27"/>
        </w:rPr>
        <w:t xml:space="preserve"> в размере от одной тысячи до четырех тысяч рублей; на должностных лиц - от пятнадцати тысяч до сорока тысяч рублей; на юридических лиц - от двухсот тысяч до трехсот тысяч рублей.</w:t>
      </w:r>
    </w:p>
    <w:p w:rsidR="004F4C7D" w:rsidRDefault="004F4C7D" w:rsidP="004F4C7D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В случаях, когда запуск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дрона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осуществлен без разрешения (либо допущено иное нарушение правил использования воздушного пространства) и повлек по неосторожности тяжкий вред здоровью или смерть человека, предусмотрено наказание до пяти лет лишения свободы, а если пострадали два и более лица — до семи лет лишения свободы (статья 271.1 УК РФ).</w:t>
      </w:r>
    </w:p>
    <w:p w:rsidR="00136293" w:rsidRDefault="00136293"/>
    <w:sectPr w:rsidR="00136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68F"/>
    <w:rsid w:val="00136293"/>
    <w:rsid w:val="0014568F"/>
    <w:rsid w:val="004F4C7D"/>
    <w:rsid w:val="00B5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26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6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F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4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C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26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6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F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4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C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5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Нурлат</dc:creator>
  <cp:keywords/>
  <dc:description/>
  <cp:lastModifiedBy>Нурлат</cp:lastModifiedBy>
  <cp:revision>3</cp:revision>
  <dcterms:created xsi:type="dcterms:W3CDTF">2024-06-27T07:11:00Z</dcterms:created>
  <dcterms:modified xsi:type="dcterms:W3CDTF">2024-06-27T07:17:00Z</dcterms:modified>
</cp:coreProperties>
</file>